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520" w:lineRule="exact"/>
        <w:ind w:firstLine="320" w:firstLineChars="100"/>
        <w:rPr>
          <w:rFonts w:eastAsia="仿宋"/>
          <w:sz w:val="32"/>
          <w:szCs w:val="36"/>
        </w:rPr>
      </w:pPr>
      <w:r>
        <w:rPr>
          <w:rFonts w:eastAsia="仿宋"/>
          <w:sz w:val="32"/>
          <w:szCs w:val="36"/>
        </w:rPr>
        <w:t>附件1</w:t>
      </w:r>
      <w:r>
        <w:rPr>
          <w:rFonts w:hint="eastAsia" w:eastAsia="仿宋"/>
          <w:sz w:val="32"/>
          <w:szCs w:val="36"/>
        </w:rPr>
        <w:t>：</w:t>
      </w:r>
    </w:p>
    <w:p>
      <w:pPr>
        <w:spacing w:before="156" w:beforeLines="50" w:line="520" w:lineRule="exact"/>
        <w:jc w:val="center"/>
        <w:rPr>
          <w:rFonts w:hint="eastAsia" w:eastAsia="黑体"/>
          <w:sz w:val="36"/>
          <w:szCs w:val="36"/>
          <w:lang w:eastAsia="zh-CN"/>
        </w:rPr>
      </w:pPr>
      <w:r>
        <w:rPr>
          <w:rFonts w:hint="eastAsia" w:eastAsia="黑体"/>
          <w:sz w:val="36"/>
          <w:szCs w:val="36"/>
          <w:lang w:eastAsia="zh-CN"/>
        </w:rPr>
        <w:t>成渝双城基金子基金管理机构</w:t>
      </w:r>
    </w:p>
    <w:p>
      <w:pPr>
        <w:spacing w:before="156" w:beforeLines="50" w:line="520" w:lineRule="exact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申请材料目录</w:t>
      </w:r>
    </w:p>
    <w:p>
      <w:pPr>
        <w:autoSpaceDN w:val="0"/>
        <w:ind w:firstLine="627" w:firstLineChars="196"/>
        <w:rPr>
          <w:rFonts w:eastAsia="黑体"/>
          <w:sz w:val="32"/>
          <w:szCs w:val="32"/>
        </w:rPr>
      </w:pPr>
    </w:p>
    <w:p>
      <w:pPr>
        <w:autoSpaceDN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hint="eastAsia" w:eastAsia="黑体"/>
          <w:sz w:val="32"/>
          <w:szCs w:val="32"/>
          <w:lang w:eastAsia="zh-CN"/>
        </w:rPr>
        <w:t>成渝双城基金子基金</w:t>
      </w:r>
      <w:bookmarkStart w:id="0" w:name="_GoBack"/>
      <w:bookmarkEnd w:id="0"/>
      <w:r>
        <w:rPr>
          <w:rFonts w:hint="eastAsia" w:eastAsia="黑体"/>
          <w:sz w:val="32"/>
          <w:szCs w:val="32"/>
          <w:lang w:eastAsia="zh-CN"/>
        </w:rPr>
        <w:t>管理机构</w:t>
      </w:r>
      <w:r>
        <w:rPr>
          <w:rFonts w:eastAsia="黑体"/>
          <w:sz w:val="32"/>
          <w:szCs w:val="32"/>
          <w:shd w:val="clear" w:color="auto" w:fill="FFFFFF"/>
        </w:rPr>
        <w:t>申请登记表（附件2）</w:t>
      </w:r>
    </w:p>
    <w:p>
      <w:pPr>
        <w:autoSpaceDN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二、承诺函（附件3）</w:t>
      </w:r>
    </w:p>
    <w:p>
      <w:pPr>
        <w:autoSpaceDN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</w:t>
      </w:r>
      <w:r>
        <w:rPr>
          <w:rFonts w:hint="eastAsia" w:eastAsia="黑体"/>
          <w:sz w:val="32"/>
          <w:szCs w:val="32"/>
          <w:lang w:eastAsia="zh-CN"/>
        </w:rPr>
        <w:t>子</w:t>
      </w:r>
      <w:r>
        <w:rPr>
          <w:rFonts w:eastAsia="黑体"/>
          <w:sz w:val="32"/>
          <w:szCs w:val="32"/>
        </w:rPr>
        <w:t>基金组建方案</w:t>
      </w:r>
    </w:p>
    <w:p>
      <w:pPr>
        <w:autoSpaceDN w:val="0"/>
        <w:ind w:firstLine="627" w:firstLineChars="196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1.基金名称</w:t>
      </w:r>
    </w:p>
    <w:p>
      <w:pPr>
        <w:autoSpaceDN w:val="0"/>
        <w:ind w:firstLine="627" w:firstLineChars="196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2.投资领域</w:t>
      </w:r>
    </w:p>
    <w:p>
      <w:pPr>
        <w:autoSpaceDN w:val="0"/>
        <w:ind w:firstLine="627" w:firstLineChars="196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3.基金管理人及普通合伙人</w:t>
      </w:r>
    </w:p>
    <w:p>
      <w:pPr>
        <w:autoSpaceDN w:val="0"/>
        <w:ind w:firstLine="627" w:firstLineChars="196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4.基金托管人</w:t>
      </w:r>
    </w:p>
    <w:p>
      <w:pPr>
        <w:autoSpaceDN w:val="0"/>
        <w:ind w:firstLine="627" w:firstLineChars="196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5.基金规模（总规模、分几期到位、申请</w:t>
      </w:r>
      <w:r>
        <w:rPr>
          <w:rFonts w:hint="eastAsia" w:eastAsia="仿宋"/>
          <w:sz w:val="32"/>
          <w:szCs w:val="32"/>
          <w:lang w:eastAsia="zh-CN"/>
        </w:rPr>
        <w:t>成渝双城</w:t>
      </w:r>
      <w:r>
        <w:rPr>
          <w:rFonts w:eastAsia="仿宋"/>
          <w:sz w:val="32"/>
          <w:szCs w:val="32"/>
        </w:rPr>
        <w:t>基金</w:t>
      </w:r>
      <w:r>
        <w:rPr>
          <w:rFonts w:hint="eastAsia" w:eastAsia="仿宋"/>
          <w:sz w:val="32"/>
          <w:szCs w:val="32"/>
          <w:lang w:eastAsia="zh-CN"/>
        </w:rPr>
        <w:t>出资</w:t>
      </w:r>
      <w:r>
        <w:rPr>
          <w:rFonts w:eastAsia="仿宋"/>
          <w:sz w:val="32"/>
          <w:szCs w:val="32"/>
        </w:rPr>
        <w:t>规模）</w:t>
      </w:r>
    </w:p>
    <w:p>
      <w:pPr>
        <w:autoSpaceDN w:val="0"/>
        <w:ind w:firstLine="627" w:firstLineChars="196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6.基金存续期</w:t>
      </w:r>
    </w:p>
    <w:p>
      <w:pPr>
        <w:autoSpaceDN w:val="0"/>
        <w:ind w:firstLine="627" w:firstLineChars="196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7.管理费用</w:t>
      </w:r>
    </w:p>
    <w:p>
      <w:pPr>
        <w:autoSpaceDN w:val="0"/>
        <w:ind w:firstLine="627" w:firstLineChars="196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8.基金收益分配</w:t>
      </w:r>
    </w:p>
    <w:p>
      <w:pPr>
        <w:autoSpaceDN w:val="0"/>
        <w:ind w:firstLine="627" w:firstLineChars="196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9.核心人员简介</w:t>
      </w:r>
    </w:p>
    <w:p>
      <w:pPr>
        <w:autoSpaceDN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四、基金管理人及普通合伙人</w:t>
      </w:r>
    </w:p>
    <w:p>
      <w:pPr>
        <w:autoSpaceDN w:val="0"/>
        <w:ind w:firstLine="627" w:firstLineChars="196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10.基金管理人及普通合伙人简介（成立时间、注册资本、股东及股权结构）</w:t>
      </w:r>
    </w:p>
    <w:p>
      <w:pPr>
        <w:autoSpaceDN w:val="0"/>
        <w:ind w:firstLine="627" w:firstLineChars="196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11.管理团队（团队核心人员职务及简历）</w:t>
      </w:r>
    </w:p>
    <w:p>
      <w:pPr>
        <w:autoSpaceDN w:val="0"/>
        <w:ind w:firstLine="627" w:firstLineChars="196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</w:t>
      </w:r>
      <w:r>
        <w:rPr>
          <w:rFonts w:hint="eastAsia" w:eastAsia="仿宋"/>
          <w:sz w:val="32"/>
          <w:szCs w:val="32"/>
          <w:lang w:val="en-US" w:eastAsia="zh-CN"/>
        </w:rPr>
        <w:t>2</w:t>
      </w:r>
      <w:r>
        <w:rPr>
          <w:rFonts w:eastAsia="仿宋"/>
          <w:sz w:val="32"/>
          <w:szCs w:val="32"/>
        </w:rPr>
        <w:t>.基金管理团队投资业绩（附件</w:t>
      </w:r>
      <w:r>
        <w:rPr>
          <w:rFonts w:hint="eastAsia" w:eastAsia="仿宋"/>
          <w:sz w:val="32"/>
          <w:szCs w:val="32"/>
          <w:lang w:val="en-US" w:eastAsia="zh-CN"/>
        </w:rPr>
        <w:t>4</w:t>
      </w:r>
      <w:r>
        <w:rPr>
          <w:rFonts w:eastAsia="仿宋"/>
          <w:sz w:val="32"/>
          <w:szCs w:val="32"/>
        </w:rPr>
        <w:t>）</w:t>
      </w:r>
    </w:p>
    <w:p>
      <w:pPr>
        <w:autoSpaceDN w:val="0"/>
        <w:ind w:firstLine="627" w:firstLineChars="196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</w:t>
      </w:r>
      <w:r>
        <w:rPr>
          <w:rFonts w:hint="eastAsia" w:eastAsia="仿宋"/>
          <w:sz w:val="32"/>
          <w:szCs w:val="32"/>
          <w:lang w:val="en-US" w:eastAsia="zh-CN"/>
        </w:rPr>
        <w:t>3</w:t>
      </w:r>
      <w:r>
        <w:rPr>
          <w:rFonts w:eastAsia="仿宋"/>
          <w:sz w:val="32"/>
          <w:szCs w:val="32"/>
        </w:rPr>
        <w:t>.激励和风险约束机制</w:t>
      </w:r>
    </w:p>
    <w:p>
      <w:pPr>
        <w:autoSpaceDN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</w:t>
      </w:r>
      <w:r>
        <w:rPr>
          <w:rFonts w:hint="eastAsia" w:eastAsia="黑体"/>
          <w:sz w:val="32"/>
          <w:szCs w:val="32"/>
          <w:lang w:eastAsia="zh-CN"/>
        </w:rPr>
        <w:t>子</w:t>
      </w:r>
      <w:r>
        <w:rPr>
          <w:rFonts w:eastAsia="黑体"/>
          <w:sz w:val="32"/>
          <w:szCs w:val="32"/>
        </w:rPr>
        <w:t>基金募集</w:t>
      </w:r>
    </w:p>
    <w:p>
      <w:pPr>
        <w:autoSpaceDN w:val="0"/>
        <w:ind w:firstLine="627" w:firstLineChars="196"/>
        <w:rPr>
          <w:rFonts w:hint="eastAsia" w:eastAsia="仿宋"/>
          <w:sz w:val="32"/>
          <w:szCs w:val="32"/>
          <w:lang w:val="en-US" w:eastAsia="zh-CN"/>
        </w:rPr>
      </w:pPr>
      <w:r>
        <w:rPr>
          <w:rFonts w:eastAsia="仿宋"/>
          <w:sz w:val="32"/>
          <w:szCs w:val="32"/>
        </w:rPr>
        <w:t>1</w:t>
      </w:r>
      <w:r>
        <w:rPr>
          <w:rFonts w:hint="eastAsia" w:eastAsia="仿宋"/>
          <w:sz w:val="32"/>
          <w:szCs w:val="32"/>
          <w:lang w:val="en-US" w:eastAsia="zh-CN"/>
        </w:rPr>
        <w:t>4</w:t>
      </w:r>
      <w:r>
        <w:rPr>
          <w:rFonts w:eastAsia="仿宋"/>
          <w:sz w:val="32"/>
          <w:szCs w:val="32"/>
        </w:rPr>
        <w:t>份额认购</w:t>
      </w:r>
      <w:r>
        <w:rPr>
          <w:rFonts w:hint="eastAsia" w:eastAsia="仿宋"/>
          <w:sz w:val="32"/>
          <w:szCs w:val="32"/>
          <w:lang w:val="en-US" w:eastAsia="zh-CN"/>
        </w:rPr>
        <w:t>情况</w:t>
      </w:r>
    </w:p>
    <w:p>
      <w:pPr>
        <w:autoSpaceDN w:val="0"/>
        <w:ind w:firstLine="627" w:firstLineChars="196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</w:t>
      </w:r>
      <w:r>
        <w:rPr>
          <w:rFonts w:hint="eastAsia" w:eastAsia="仿宋"/>
          <w:sz w:val="32"/>
          <w:szCs w:val="32"/>
          <w:lang w:val="en-US" w:eastAsia="zh-CN"/>
        </w:rPr>
        <w:t>5</w:t>
      </w:r>
      <w:r>
        <w:rPr>
          <w:rFonts w:eastAsia="仿宋"/>
          <w:sz w:val="32"/>
          <w:szCs w:val="32"/>
        </w:rPr>
        <w:t>.LP出资能力</w:t>
      </w:r>
    </w:p>
    <w:p>
      <w:pPr>
        <w:autoSpaceDN w:val="0"/>
        <w:ind w:firstLine="627" w:firstLineChars="196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</w:t>
      </w:r>
      <w:r>
        <w:rPr>
          <w:rFonts w:hint="eastAsia" w:eastAsia="仿宋"/>
          <w:sz w:val="32"/>
          <w:szCs w:val="32"/>
          <w:lang w:val="en-US" w:eastAsia="zh-CN"/>
        </w:rPr>
        <w:t>6</w:t>
      </w:r>
      <w:r>
        <w:rPr>
          <w:rFonts w:eastAsia="仿宋"/>
          <w:sz w:val="32"/>
          <w:szCs w:val="32"/>
        </w:rPr>
        <w:t>.缴款进度安排</w:t>
      </w:r>
    </w:p>
    <w:p>
      <w:pPr>
        <w:autoSpaceDN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</w:t>
      </w:r>
      <w:r>
        <w:rPr>
          <w:rFonts w:hint="eastAsia" w:eastAsia="黑体"/>
          <w:sz w:val="32"/>
          <w:szCs w:val="32"/>
          <w:lang w:eastAsia="zh-CN"/>
        </w:rPr>
        <w:t>子</w:t>
      </w:r>
      <w:r>
        <w:rPr>
          <w:rFonts w:eastAsia="黑体"/>
          <w:sz w:val="32"/>
          <w:szCs w:val="32"/>
        </w:rPr>
        <w:t>基金投资</w:t>
      </w:r>
    </w:p>
    <w:p>
      <w:pPr>
        <w:autoSpaceDN w:val="0"/>
        <w:ind w:firstLine="627" w:firstLineChars="196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</w:t>
      </w:r>
      <w:r>
        <w:rPr>
          <w:rFonts w:hint="eastAsia" w:eastAsia="仿宋"/>
          <w:sz w:val="32"/>
          <w:szCs w:val="32"/>
          <w:lang w:val="en-US" w:eastAsia="zh-CN"/>
        </w:rPr>
        <w:t>7</w:t>
      </w:r>
      <w:r>
        <w:rPr>
          <w:rFonts w:eastAsia="仿宋"/>
          <w:sz w:val="32"/>
          <w:szCs w:val="32"/>
        </w:rPr>
        <w:t>.基金投向</w:t>
      </w:r>
    </w:p>
    <w:p>
      <w:pPr>
        <w:autoSpaceDN w:val="0"/>
        <w:ind w:firstLine="627" w:firstLineChars="196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  <w:lang w:val="en-US" w:eastAsia="zh-CN"/>
        </w:rPr>
        <w:t>18</w:t>
      </w:r>
      <w:r>
        <w:rPr>
          <w:rFonts w:eastAsia="仿宋"/>
          <w:sz w:val="32"/>
          <w:szCs w:val="32"/>
        </w:rPr>
        <w:t>.投向比例限制</w:t>
      </w:r>
    </w:p>
    <w:p>
      <w:pPr>
        <w:autoSpaceDN w:val="0"/>
        <w:ind w:firstLine="627" w:firstLineChars="196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  <w:lang w:val="en-US" w:eastAsia="zh-CN"/>
        </w:rPr>
        <w:t>19</w:t>
      </w:r>
      <w:r>
        <w:rPr>
          <w:rFonts w:eastAsia="仿宋"/>
          <w:sz w:val="32"/>
          <w:szCs w:val="32"/>
        </w:rPr>
        <w:t>.投资决策机构</w:t>
      </w:r>
    </w:p>
    <w:p>
      <w:pPr>
        <w:autoSpaceDN w:val="0"/>
        <w:ind w:firstLine="627" w:firstLineChars="196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</w:t>
      </w:r>
      <w:r>
        <w:rPr>
          <w:rFonts w:hint="eastAsia" w:eastAsia="仿宋"/>
          <w:sz w:val="32"/>
          <w:szCs w:val="32"/>
          <w:lang w:val="en-US" w:eastAsia="zh-CN"/>
        </w:rPr>
        <w:t>0</w:t>
      </w:r>
      <w:r>
        <w:rPr>
          <w:rFonts w:eastAsia="仿宋"/>
          <w:sz w:val="32"/>
          <w:szCs w:val="32"/>
        </w:rPr>
        <w:t>.储备项目列表（附件</w:t>
      </w:r>
      <w:r>
        <w:rPr>
          <w:rFonts w:hint="eastAsia" w:eastAsia="仿宋"/>
          <w:sz w:val="32"/>
          <w:szCs w:val="32"/>
          <w:lang w:val="en-US" w:eastAsia="zh-CN"/>
        </w:rPr>
        <w:t>5</w:t>
      </w:r>
      <w:r>
        <w:rPr>
          <w:rFonts w:eastAsia="仿宋"/>
          <w:sz w:val="32"/>
          <w:szCs w:val="32"/>
        </w:rPr>
        <w:t>）</w:t>
      </w:r>
    </w:p>
    <w:p>
      <w:pPr>
        <w:autoSpaceDN w:val="0"/>
        <w:ind w:firstLine="627" w:firstLineChars="196"/>
        <w:rPr>
          <w:rFonts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846"/>
    <w:rsid w:val="003F6846"/>
    <w:rsid w:val="00483D5B"/>
    <w:rsid w:val="00641192"/>
    <w:rsid w:val="00DD6DDC"/>
    <w:rsid w:val="0C47620C"/>
    <w:rsid w:val="1BB9129A"/>
    <w:rsid w:val="2D462A5D"/>
    <w:rsid w:val="4CA45393"/>
    <w:rsid w:val="507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</Words>
  <Characters>536</Characters>
  <Lines>4</Lines>
  <Paragraphs>1</Paragraphs>
  <TotalTime>55</TotalTime>
  <ScaleCrop>false</ScaleCrop>
  <LinksUpToDate>false</LinksUpToDate>
  <CharactersWithSpaces>628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2020-02-17T02:10:00Z</dcterms:created>
  <dc:creator>邹莜</dc:creator>
  <cp:lastModifiedBy>大孔</cp:lastModifiedBy>
  <dcterms:modified xsi:type="dcterms:W3CDTF">2021-12-01T06:41:48Z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B237B99B34064623A6BB6289AF690FAB</vt:lpwstr>
  </property>
</Properties>
</file>